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75" w:rsidRPr="008D5037" w:rsidRDefault="00A94A9C" w:rsidP="008D5037">
      <w:pPr>
        <w:jc w:val="center"/>
        <w:rPr>
          <w:b/>
          <w:sz w:val="32"/>
          <w:szCs w:val="32"/>
        </w:rPr>
      </w:pPr>
      <w:r w:rsidRPr="008D5037">
        <w:rPr>
          <w:b/>
          <w:sz w:val="32"/>
          <w:szCs w:val="32"/>
        </w:rPr>
        <w:t>QUY ĐỊNH</w:t>
      </w:r>
    </w:p>
    <w:p w:rsidR="008D5037" w:rsidRDefault="00A94A9C" w:rsidP="008D5037">
      <w:pPr>
        <w:jc w:val="center"/>
        <w:rPr>
          <w:b/>
        </w:rPr>
      </w:pPr>
      <w:r w:rsidRPr="008D5037">
        <w:rPr>
          <w:b/>
        </w:rPr>
        <w:t xml:space="preserve">Chuẩn mực đạo đức, lối sống theo tư tưởng, </w:t>
      </w:r>
    </w:p>
    <w:p w:rsidR="008D5037" w:rsidRDefault="00A94A9C" w:rsidP="008D5037">
      <w:pPr>
        <w:jc w:val="center"/>
        <w:rPr>
          <w:b/>
        </w:rPr>
      </w:pPr>
      <w:r w:rsidRPr="008D5037">
        <w:rPr>
          <w:b/>
        </w:rPr>
        <w:t xml:space="preserve">tấm gương đạo đức Hồ Chí Minh của cán bộ, công chức và </w:t>
      </w:r>
    </w:p>
    <w:p w:rsidR="00A94A9C" w:rsidRDefault="00A94A9C" w:rsidP="008D5037">
      <w:pPr>
        <w:spacing w:after="60"/>
        <w:jc w:val="center"/>
        <w:rPr>
          <w:b/>
        </w:rPr>
      </w:pPr>
      <w:r w:rsidRPr="008D5037">
        <w:rPr>
          <w:b/>
        </w:rPr>
        <w:t>người lao động trong hệ thống Mặt trận Tổ quốc Việt Nam</w:t>
      </w:r>
    </w:p>
    <w:p w:rsidR="005E25C5" w:rsidRPr="005E25C5" w:rsidRDefault="005E25C5" w:rsidP="008D5037">
      <w:pPr>
        <w:spacing w:after="60"/>
        <w:jc w:val="center"/>
        <w:rPr>
          <w:b/>
          <w:i/>
          <w:sz w:val="24"/>
          <w:szCs w:val="24"/>
        </w:rPr>
      </w:pPr>
      <w:r w:rsidRPr="005E25C5">
        <w:rPr>
          <w:b/>
          <w:i/>
          <w:sz w:val="24"/>
          <w:szCs w:val="24"/>
        </w:rPr>
        <w:t>(Ban hành kèm theo Quyết định số 1761/QĐ-MTTW-BTT ngày 10/01/2013)</w:t>
      </w:r>
    </w:p>
    <w:p w:rsidR="008D5037" w:rsidRDefault="00DB56FD" w:rsidP="005E25C5">
      <w:pPr>
        <w:spacing w:after="60"/>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75.5pt;margin-top:3.85pt;width:112.8pt;height:.55pt;z-index:251658240" o:connectortype="straight"/>
        </w:pict>
      </w:r>
    </w:p>
    <w:p w:rsidR="00A94A9C" w:rsidRDefault="00A94A9C" w:rsidP="008D5037">
      <w:pPr>
        <w:spacing w:after="60"/>
        <w:ind w:firstLine="720"/>
        <w:jc w:val="both"/>
      </w:pPr>
      <w:r>
        <w:t>1. Nâng cao tính tự giác, chủ động học tập, rèn luyện theo tư tưởng, tấm gương đạo đức Hồ Chí Minh. Vận động các tầng lớ</w:t>
      </w:r>
      <w:r w:rsidR="008D5037">
        <w:t>p N</w:t>
      </w:r>
      <w:r>
        <w:t>hân dân tham gia học tập, làm theo tấm gương đạo đức Hồ Chí Minh; tổ chức độ</w:t>
      </w:r>
      <w:r w:rsidR="008D5037">
        <w:t>ng viên N</w:t>
      </w:r>
      <w:r>
        <w:t>hân dân tham gia xây dựng Đảng, xây dựng chính quyền trong sạch, vững mạnh. Thực hiện phong cách dân vận, nói đi đôi với làm; thực hiện tư cách người cán bộ Mặt trận chân thành, giản dị, gần dân, hiểu dân, học dân, có trách nhiệm và gắn bó mật thiết vớ</w:t>
      </w:r>
      <w:r w:rsidR="008D5037">
        <w:t>i N</w:t>
      </w:r>
      <w:r>
        <w:t>hân dân; gương mẫu n</w:t>
      </w:r>
      <w:r w:rsidR="008D5037">
        <w:t>ơ</w:t>
      </w:r>
      <w:r>
        <w:t>i công tác và nơi cư trú.</w:t>
      </w:r>
    </w:p>
    <w:p w:rsidR="00A94A9C" w:rsidRDefault="00A94A9C" w:rsidP="008D5037">
      <w:pPr>
        <w:spacing w:after="60"/>
        <w:ind w:firstLine="720"/>
        <w:jc w:val="both"/>
      </w:pPr>
      <w:r>
        <w:t>2. Chấp hành nghiêm chỉnh đường lối của Đảng, chính sách, pháp luật của Nhà nước; Luật Mặt trận Tổ quốc Việt Nam, Điều lệ Mặt trận Tổ quốc Việt Nam và quy tắc ứng xử trong cơ quan, đơn vị. Nâng cao đạo đức cách mạ</w:t>
      </w:r>
      <w:r w:rsidR="00E31D45">
        <w:t>ng, đấu tranh chống chủ nghĩa cá nhân, cơ hội, thực dụng; đẩy lùi sự suy thoái về tư tưởng chính trị, đạo đức, lối sống và các tệ nạn tham nhũng, tiêu cực; góp phần thực hiện thắng lợi các nghị quyết của Đảng, chương trình phối hợp và thống nhất hành động của Mặt trận.</w:t>
      </w:r>
    </w:p>
    <w:p w:rsidR="00E31D45" w:rsidRDefault="00E31D45" w:rsidP="008D5037">
      <w:pPr>
        <w:spacing w:after="60"/>
        <w:ind w:firstLine="720"/>
        <w:jc w:val="both"/>
      </w:pPr>
      <w:r>
        <w:t>3. Góp phần tích cực với tổ chức Mặt trận, phát huy truyền thống đại đoàn kết toàn dân tộc, tăng cường sự nhất trí về chính trị</w:t>
      </w:r>
      <w:r w:rsidR="008D5037">
        <w:t xml:space="preserve"> và tinh thần trong N</w:t>
      </w:r>
      <w:r>
        <w:t>hân dân; đại diện, bảo vệ quyền và lợi ích hợ</w:t>
      </w:r>
      <w:r w:rsidR="008D5037">
        <w:t>p</w:t>
      </w:r>
      <w:r>
        <w:t xml:space="preserve"> pháp, chính đáng củ</w:t>
      </w:r>
      <w:r w:rsidR="008D5037">
        <w:t>a N</w:t>
      </w:r>
      <w:r>
        <w:t>hân dân; làm cầu nối cho mối liên hệ gắn bó giữa các tầng lớ</w:t>
      </w:r>
      <w:r w:rsidR="00D9644C">
        <w:t>p N</w:t>
      </w:r>
      <w:r>
        <w:t>hân dân với Đảng, Nhà nước.</w:t>
      </w:r>
    </w:p>
    <w:p w:rsidR="00E31D45" w:rsidRDefault="00E31D45" w:rsidP="008D5037">
      <w:pPr>
        <w:spacing w:after="60"/>
        <w:ind w:firstLine="720"/>
        <w:jc w:val="both"/>
      </w:pPr>
      <w:r>
        <w:t>4. Nâng cao lòng yêu nước, thực hiện tốt nghĩa vụ công dân, phấn đấu vì mục tiêu “Dân giàu, nước mạnh, dân chủ, công bằng, văn minh”. Hết lòng phấn đấu cho lợi ích chung của Tổ quốc, củ</w:t>
      </w:r>
      <w:r w:rsidR="00D9644C">
        <w:t>a N</w:t>
      </w:r>
      <w:r>
        <w:t>hân dân. Luôn có tinh thần họ</w:t>
      </w:r>
      <w:r w:rsidR="00D9644C">
        <w:t>c hỏ</w:t>
      </w:r>
      <w:r>
        <w:t>i, nghiên cứu, đề xuất và vận dụng sáng tạo trong công tác, hoàn thành xuất sắc nhiệm vụ được giao.</w:t>
      </w:r>
    </w:p>
    <w:p w:rsidR="00E31D45" w:rsidRDefault="00E31D45" w:rsidP="008D5037">
      <w:pPr>
        <w:spacing w:after="60"/>
        <w:ind w:firstLine="720"/>
        <w:jc w:val="both"/>
      </w:pPr>
      <w:r>
        <w:t>5. Có ý thức giữ gìn đoàn kết trong cơ quan, đơn vị, đoàn kết các dân tộc, các tôn giáo; thương yêu, đoàn kết, hợp tác với đồng chí, đồng nghiệp; quan tâm, giúp đỡ người có hoàn cảnh khó khăn, hoạn nạn. Đấu tranh với các biểu hiện quan liêu</w:t>
      </w:r>
      <w:r w:rsidR="008D5037">
        <w:t>, chia rẽ, bè phái, cục bộ địa phương, chủ nghĩa dân tộc hẹp hòi; phát huy tinh thần đấu tranh tự phê bình và phê  bình để giúp đỡ nhau tiến bộ.</w:t>
      </w:r>
    </w:p>
    <w:p w:rsidR="008D5037" w:rsidRDefault="008D5037" w:rsidP="005E25C5">
      <w:pPr>
        <w:spacing w:after="60"/>
        <w:ind w:firstLine="720"/>
        <w:jc w:val="both"/>
      </w:pPr>
      <w:r>
        <w:t>6. Phát huy tinh thần độc lập dân tộc, tự chủ, tự cường; tăng cường mở rộng tình đoàn kết hữu nghị với bạn bè quốc tế, hợp tác cùng có lợi, phấn đấu vì ổn định, hòa bình và phát triển. Chống chiến tranh, chống các âm mưu diễn biến hòa bình, phá hoại khối đại đoàn kết toàn dân tộc, bảo vệ vững chắc độc lập, chủ quyền, toàn vẹn lãnh thổ Tổ quốc Việt Nam xã hội chủ nghĩa.</w:t>
      </w:r>
    </w:p>
    <w:p w:rsidR="008D5037" w:rsidRDefault="008D5037" w:rsidP="008D5037">
      <w:pPr>
        <w:ind w:left="3600"/>
        <w:jc w:val="center"/>
        <w:rPr>
          <w:b/>
          <w:sz w:val="24"/>
          <w:szCs w:val="24"/>
        </w:rPr>
      </w:pPr>
      <w:r w:rsidRPr="008D5037">
        <w:rPr>
          <w:b/>
          <w:sz w:val="24"/>
          <w:szCs w:val="24"/>
        </w:rPr>
        <w:t>BAN THƯỜNG TRỰC ỦY BAN TRUNG ƯƠNG</w:t>
      </w:r>
    </w:p>
    <w:p w:rsidR="008D5037" w:rsidRPr="008D5037" w:rsidRDefault="008D5037" w:rsidP="008D5037">
      <w:pPr>
        <w:ind w:left="3600"/>
        <w:jc w:val="center"/>
        <w:rPr>
          <w:b/>
          <w:sz w:val="24"/>
          <w:szCs w:val="24"/>
        </w:rPr>
      </w:pPr>
      <w:r w:rsidRPr="008D5037">
        <w:rPr>
          <w:b/>
          <w:sz w:val="24"/>
          <w:szCs w:val="24"/>
        </w:rPr>
        <w:t>MẶT TRẬN TỔ QUỐC VIỆT NAM</w:t>
      </w:r>
    </w:p>
    <w:sectPr w:rsidR="008D5037" w:rsidRPr="008D5037" w:rsidSect="00390859">
      <w:pgSz w:w="12240" w:h="15840" w:code="1"/>
      <w:pgMar w:top="864" w:right="1296" w:bottom="72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A94A9C"/>
    <w:rsid w:val="00213443"/>
    <w:rsid w:val="00390859"/>
    <w:rsid w:val="00395472"/>
    <w:rsid w:val="003D574F"/>
    <w:rsid w:val="005E25C5"/>
    <w:rsid w:val="0067187F"/>
    <w:rsid w:val="00672F2B"/>
    <w:rsid w:val="006C1189"/>
    <w:rsid w:val="007965D1"/>
    <w:rsid w:val="0085053E"/>
    <w:rsid w:val="008B4641"/>
    <w:rsid w:val="008D5037"/>
    <w:rsid w:val="00941A61"/>
    <w:rsid w:val="0099249F"/>
    <w:rsid w:val="00A32617"/>
    <w:rsid w:val="00A94A9C"/>
    <w:rsid w:val="00B15660"/>
    <w:rsid w:val="00BF1F2B"/>
    <w:rsid w:val="00C93BFC"/>
    <w:rsid w:val="00D9644C"/>
    <w:rsid w:val="00DB56FD"/>
    <w:rsid w:val="00DC04E2"/>
    <w:rsid w:val="00E26687"/>
    <w:rsid w:val="00E31D45"/>
    <w:rsid w:val="00E4075F"/>
    <w:rsid w:val="00E71775"/>
    <w:rsid w:val="00EC0D65"/>
    <w:rsid w:val="00F21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7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A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http://www.itfriend.org</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Thanh An</cp:lastModifiedBy>
  <cp:revision>7</cp:revision>
  <cp:lastPrinted>2015-01-06T02:19:00Z</cp:lastPrinted>
  <dcterms:created xsi:type="dcterms:W3CDTF">2015-01-04T01:16:00Z</dcterms:created>
  <dcterms:modified xsi:type="dcterms:W3CDTF">2015-01-06T02:19:00Z</dcterms:modified>
</cp:coreProperties>
</file>